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058027" w14:textId="77777777" w:rsidR="001C568A" w:rsidRDefault="00BD4F8A"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89419E3" wp14:editId="54B1D5EE">
            <wp:simplePos x="0" y="0"/>
            <wp:positionH relativeFrom="column">
              <wp:posOffset>76201</wp:posOffset>
            </wp:positionH>
            <wp:positionV relativeFrom="paragraph">
              <wp:posOffset>114300</wp:posOffset>
            </wp:positionV>
            <wp:extent cx="6255258" cy="26797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5258" cy="267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121D67" w14:textId="77777777" w:rsidR="001C568A" w:rsidRDefault="001C568A"/>
    <w:p w14:paraId="64FECBF6" w14:textId="77777777" w:rsidR="001C568A" w:rsidRDefault="00BD4F8A">
      <w:pPr>
        <w:jc w:val="center"/>
        <w:rPr>
          <w:rFonts w:ascii="Arial" w:eastAsia="Arial" w:hAnsi="Arial" w:cs="Arial"/>
          <w:b/>
          <w:color w:val="1155CC"/>
          <w:sz w:val="72"/>
          <w:szCs w:val="72"/>
        </w:rPr>
      </w:pPr>
      <w:r>
        <w:rPr>
          <w:rFonts w:ascii="Arial" w:eastAsia="Arial" w:hAnsi="Arial" w:cs="Arial"/>
          <w:b/>
          <w:color w:val="1155CC"/>
          <w:sz w:val="72"/>
          <w:szCs w:val="72"/>
        </w:rPr>
        <w:t>Our   Vision</w:t>
      </w:r>
    </w:p>
    <w:p w14:paraId="1DE38A84" w14:textId="77777777" w:rsidR="001C568A" w:rsidRDefault="001C568A">
      <w:pPr>
        <w:jc w:val="center"/>
        <w:rPr>
          <w:rFonts w:ascii="Arial" w:eastAsia="Arial" w:hAnsi="Arial" w:cs="Arial"/>
          <w:b/>
          <w:color w:val="1155CC"/>
          <w:sz w:val="28"/>
          <w:szCs w:val="28"/>
        </w:rPr>
      </w:pPr>
    </w:p>
    <w:p w14:paraId="3D459DE1" w14:textId="77777777" w:rsidR="001C568A" w:rsidRDefault="00BD4F8A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Empowered </w:t>
      </w:r>
    </w:p>
    <w:p w14:paraId="32C695DC" w14:textId="77777777" w:rsidR="001C568A" w:rsidRDefault="00BD4F8A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21st Century Learners</w:t>
      </w:r>
    </w:p>
    <w:p w14:paraId="076FD997" w14:textId="77777777" w:rsidR="001C568A" w:rsidRDefault="00BD4F8A">
      <w:pPr>
        <w:widowControl w:val="0"/>
        <w:spacing w:before="513" w:line="276" w:lineRule="auto"/>
        <w:ind w:left="-585" w:right="-2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36"/>
          <w:szCs w:val="36"/>
        </w:rPr>
        <w:t xml:space="preserve">Self-Motivated </w:t>
      </w:r>
      <w:r>
        <w:rPr>
          <w:rFonts w:ascii="Arial" w:eastAsia="Arial" w:hAnsi="Arial" w:cs="Arial"/>
          <w:sz w:val="22"/>
          <w:szCs w:val="22"/>
        </w:rPr>
        <w:t xml:space="preserve">Growth Mindset, active learner not passive, inner desire to learn, light the fire, </w:t>
      </w:r>
    </w:p>
    <w:p w14:paraId="68FB1FF7" w14:textId="77777777" w:rsidR="001C568A" w:rsidRDefault="00BD4F8A">
      <w:pPr>
        <w:widowControl w:val="0"/>
        <w:spacing w:before="62" w:line="276" w:lineRule="auto"/>
        <w:ind w:left="2217" w:right="1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excitement, intrinsic, time management, self-control, goal setting, reflective </w:t>
      </w:r>
    </w:p>
    <w:p w14:paraId="050623B8" w14:textId="77777777" w:rsidR="001C568A" w:rsidRDefault="00BD4F8A">
      <w:pPr>
        <w:widowControl w:val="0"/>
        <w:spacing w:before="393" w:line="276" w:lineRule="auto"/>
        <w:ind w:left="-585" w:right="-6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36"/>
          <w:szCs w:val="36"/>
        </w:rPr>
        <w:t xml:space="preserve">Resilient </w:t>
      </w:r>
      <w:r>
        <w:rPr>
          <w:rFonts w:ascii="Arial" w:eastAsia="Arial" w:hAnsi="Arial" w:cs="Arial"/>
          <w:sz w:val="22"/>
          <w:szCs w:val="22"/>
        </w:rPr>
        <w:t xml:space="preserve">emotional intelligence, don’t give up – give it a go, know when to compete and when </w:t>
      </w:r>
    </w:p>
    <w:p w14:paraId="57950D47" w14:textId="77777777" w:rsidR="001C568A" w:rsidRDefault="00BD4F8A">
      <w:pPr>
        <w:widowControl w:val="0"/>
        <w:spacing w:before="57" w:line="276" w:lineRule="auto"/>
        <w:ind w:left="2217" w:right="-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co-operate, work hard to achieve, keep on keeping on, courageous, ok to make m</w:t>
      </w:r>
      <w:r>
        <w:rPr>
          <w:rFonts w:ascii="Arial" w:eastAsia="Arial" w:hAnsi="Arial" w:cs="Arial"/>
          <w:sz w:val="22"/>
          <w:szCs w:val="22"/>
        </w:rPr>
        <w:t xml:space="preserve">istakes as long as you don’t repeat them, patience, mindset </w:t>
      </w:r>
    </w:p>
    <w:p w14:paraId="0C2B48EB" w14:textId="77777777" w:rsidR="001C568A" w:rsidRDefault="00BD4F8A">
      <w:pPr>
        <w:widowControl w:val="0"/>
        <w:spacing w:before="648" w:line="276" w:lineRule="auto"/>
        <w:ind w:left="-585" w:right="2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36"/>
          <w:szCs w:val="36"/>
        </w:rPr>
        <w:t xml:space="preserve">Communicators </w:t>
      </w:r>
      <w:r>
        <w:rPr>
          <w:rFonts w:ascii="Arial" w:eastAsia="Arial" w:hAnsi="Arial" w:cs="Arial"/>
          <w:sz w:val="22"/>
          <w:szCs w:val="22"/>
        </w:rPr>
        <w:t xml:space="preserve">valued contribution, actively involved, read, write and speak competently, </w:t>
      </w:r>
    </w:p>
    <w:p w14:paraId="739916F7" w14:textId="77777777" w:rsidR="001C568A" w:rsidRDefault="00BD4F8A">
      <w:pPr>
        <w:widowControl w:val="0"/>
        <w:spacing w:before="57" w:line="276" w:lineRule="auto"/>
        <w:ind w:left="2217" w:right="35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digitally literate, making connections </w:t>
      </w:r>
    </w:p>
    <w:p w14:paraId="5312F964" w14:textId="77777777" w:rsidR="001C568A" w:rsidRDefault="00BD4F8A">
      <w:pPr>
        <w:widowControl w:val="0"/>
        <w:spacing w:before="398" w:line="276" w:lineRule="auto"/>
        <w:ind w:left="-585" w:right="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36"/>
          <w:szCs w:val="36"/>
        </w:rPr>
        <w:t xml:space="preserve">Collaborators </w:t>
      </w:r>
      <w:r>
        <w:rPr>
          <w:rFonts w:ascii="Arial" w:eastAsia="Arial" w:hAnsi="Arial" w:cs="Arial"/>
          <w:sz w:val="22"/>
          <w:szCs w:val="22"/>
        </w:rPr>
        <w:t>working positively together, team player, open to n</w:t>
      </w:r>
      <w:r>
        <w:rPr>
          <w:rFonts w:ascii="Arial" w:eastAsia="Arial" w:hAnsi="Arial" w:cs="Arial"/>
          <w:sz w:val="22"/>
          <w:szCs w:val="22"/>
        </w:rPr>
        <w:t xml:space="preserve">ew ideas and new ways of </w:t>
      </w:r>
    </w:p>
    <w:p w14:paraId="19F64E51" w14:textId="77777777" w:rsidR="001C568A" w:rsidRDefault="00BD4F8A">
      <w:pPr>
        <w:widowControl w:val="0"/>
        <w:spacing w:before="57" w:line="276" w:lineRule="auto"/>
        <w:ind w:left="2217" w:right="2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thinking, co-operating, participate, accepting different points of view, prior knowledge, respect, active listener, patience </w:t>
      </w:r>
    </w:p>
    <w:p w14:paraId="19273CDD" w14:textId="77777777" w:rsidR="001C568A" w:rsidRDefault="00BD4F8A">
      <w:pPr>
        <w:widowControl w:val="0"/>
        <w:spacing w:before="393" w:line="276" w:lineRule="auto"/>
        <w:ind w:left="-585" w:right="-3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36"/>
          <w:szCs w:val="36"/>
        </w:rPr>
        <w:t xml:space="preserve">Problem Solvers </w:t>
      </w:r>
      <w:r>
        <w:rPr>
          <w:rFonts w:ascii="Arial" w:eastAsia="Arial" w:hAnsi="Arial" w:cs="Arial"/>
          <w:sz w:val="22"/>
          <w:szCs w:val="22"/>
        </w:rPr>
        <w:t xml:space="preserve">Thinkers – critically and creatively, logically and divergently, “outside the box”, </w:t>
      </w:r>
    </w:p>
    <w:p w14:paraId="1156B00C" w14:textId="77777777" w:rsidR="001C568A" w:rsidRDefault="00BD4F8A">
      <w:pPr>
        <w:widowControl w:val="0"/>
        <w:spacing w:before="57" w:line="276" w:lineRule="auto"/>
        <w:ind w:left="2275" w:right="-1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persistent, perseveres, </w:t>
      </w:r>
      <w:proofErr w:type="gramStart"/>
      <w:r>
        <w:rPr>
          <w:rFonts w:ascii="Arial" w:eastAsia="Arial" w:hAnsi="Arial" w:cs="Arial"/>
          <w:sz w:val="22"/>
          <w:szCs w:val="22"/>
        </w:rPr>
        <w:t>minds</w:t>
      </w:r>
      <w:r>
        <w:rPr>
          <w:rFonts w:ascii="Arial" w:eastAsia="Arial" w:hAnsi="Arial" w:cs="Arial"/>
          <w:sz w:val="22"/>
          <w:szCs w:val="22"/>
        </w:rPr>
        <w:t>et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seek possibilities, risk taker, building on prior knowledge – ability to transfer </w:t>
      </w:r>
    </w:p>
    <w:p w14:paraId="45AC73F5" w14:textId="77777777" w:rsidR="001C568A" w:rsidRDefault="001C568A">
      <w:pPr>
        <w:widowControl w:val="0"/>
        <w:spacing w:line="276" w:lineRule="auto"/>
        <w:ind w:left="1392" w:right="5836"/>
        <w:rPr>
          <w:rFonts w:ascii="Arial" w:eastAsia="Arial" w:hAnsi="Arial" w:cs="Arial"/>
        </w:rPr>
      </w:pPr>
    </w:p>
    <w:p w14:paraId="03E94F4E" w14:textId="77777777" w:rsidR="001C568A" w:rsidRDefault="001C568A">
      <w:pPr>
        <w:jc w:val="center"/>
        <w:rPr>
          <w:rFonts w:ascii="Arial" w:eastAsia="Arial" w:hAnsi="Arial" w:cs="Arial"/>
          <w:b/>
          <w:color w:val="1155CC"/>
          <w:sz w:val="36"/>
          <w:szCs w:val="36"/>
        </w:rPr>
      </w:pPr>
    </w:p>
    <w:sectPr w:rsidR="001C568A">
      <w:pgSz w:w="11906" w:h="16838"/>
      <w:pgMar w:top="360" w:right="619" w:bottom="37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8A"/>
    <w:rsid w:val="001C568A"/>
    <w:rsid w:val="00B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05F9"/>
  <w15:docId w15:val="{57B144AB-7420-4048-813F-0193545F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omic Sans MS" w:hAnsi="Comic Sans MS" w:cs="Comic Sans MS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Jones</dc:creator>
  <cp:lastModifiedBy>Denise Jones</cp:lastModifiedBy>
  <cp:revision>2</cp:revision>
  <dcterms:created xsi:type="dcterms:W3CDTF">2020-05-19T00:07:00Z</dcterms:created>
  <dcterms:modified xsi:type="dcterms:W3CDTF">2020-05-19T00:07:00Z</dcterms:modified>
</cp:coreProperties>
</file>